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DA" w:rsidRPr="00C5025A" w:rsidRDefault="00CE1CDA" w:rsidP="00180475">
      <w:pPr>
        <w:jc w:val="both"/>
        <w:rPr>
          <w:sz w:val="20"/>
        </w:rPr>
      </w:pPr>
      <w:bookmarkStart w:id="0" w:name="_GoBack"/>
      <w:bookmarkEnd w:id="0"/>
    </w:p>
    <w:p w:rsidR="005936EB" w:rsidRPr="008C7EDF" w:rsidRDefault="002C49E6" w:rsidP="002C49E6">
      <w:pPr>
        <w:jc w:val="right"/>
        <w:rPr>
          <w:szCs w:val="28"/>
        </w:rPr>
      </w:pPr>
      <w:r w:rsidRPr="008C7EDF">
        <w:rPr>
          <w:szCs w:val="28"/>
        </w:rPr>
        <w:t>Приложение</w:t>
      </w:r>
    </w:p>
    <w:p w:rsidR="002C49E6" w:rsidRDefault="002C49E6" w:rsidP="002C49E6">
      <w:pPr>
        <w:jc w:val="right"/>
        <w:rPr>
          <w:sz w:val="24"/>
          <w:szCs w:val="24"/>
        </w:rPr>
      </w:pPr>
    </w:p>
    <w:p w:rsidR="002C49E6" w:rsidRPr="00381468" w:rsidRDefault="002C49E6" w:rsidP="002C49E6">
      <w:pPr>
        <w:jc w:val="center"/>
        <w:rPr>
          <w:rFonts w:eastAsiaTheme="minorHAnsi"/>
          <w:b/>
          <w:szCs w:val="28"/>
          <w:lang w:eastAsia="en-US"/>
        </w:rPr>
      </w:pPr>
      <w:r w:rsidRPr="00381468">
        <w:rPr>
          <w:rFonts w:eastAsiaTheme="minorHAnsi"/>
          <w:b/>
          <w:szCs w:val="28"/>
          <w:lang w:eastAsia="en-US"/>
        </w:rPr>
        <w:t>График трансляций уроков в рамках проекта «Учитель года моей школы» -2 на телеканале «Первый Ярославский»</w:t>
      </w:r>
    </w:p>
    <w:p w:rsidR="002C49E6" w:rsidRPr="00381468" w:rsidRDefault="002C49E6" w:rsidP="002C49E6">
      <w:pPr>
        <w:jc w:val="center"/>
        <w:rPr>
          <w:rFonts w:eastAsiaTheme="minorHAnsi"/>
          <w:b/>
          <w:szCs w:val="28"/>
          <w:lang w:eastAsia="en-US"/>
        </w:rPr>
      </w:pPr>
    </w:p>
    <w:tbl>
      <w:tblPr>
        <w:tblStyle w:val="ab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6"/>
        <w:gridCol w:w="1876"/>
        <w:gridCol w:w="2693"/>
        <w:gridCol w:w="9214"/>
        <w:gridCol w:w="1418"/>
      </w:tblGrid>
      <w:tr w:rsidR="002C49E6" w:rsidRPr="00381468" w:rsidTr="00381468">
        <w:tc>
          <w:tcPr>
            <w:tcW w:w="676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381468">
              <w:rPr>
                <w:rFonts w:cs="Times New Roman"/>
                <w:b/>
                <w:sz w:val="26"/>
                <w:szCs w:val="26"/>
              </w:rPr>
              <w:t>п</w:t>
            </w:r>
            <w:proofErr w:type="gramStart"/>
            <w:r w:rsidRPr="00381468">
              <w:rPr>
                <w:rFonts w:cs="Times New Roman"/>
                <w:b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876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Место работы, должность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Предмет,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Тема урока. Содержание.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В эфире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Чекменев</w:t>
            </w:r>
            <w:proofErr w:type="spellEnd"/>
            <w:r w:rsidRPr="00381468">
              <w:rPr>
                <w:rFonts w:cs="Times New Roman"/>
                <w:sz w:val="26"/>
                <w:szCs w:val="26"/>
              </w:rPr>
              <w:t xml:space="preserve"> Константин Александрович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МОУ «Михайловская средняя школа»  </w:t>
            </w:r>
            <w:proofErr w:type="gramStart"/>
            <w:r w:rsidRPr="00381468">
              <w:rPr>
                <w:rFonts w:cs="Times New Roman"/>
                <w:sz w:val="26"/>
                <w:szCs w:val="26"/>
              </w:rPr>
              <w:t>Ярославского</w:t>
            </w:r>
            <w:proofErr w:type="gramEnd"/>
            <w:r w:rsidRPr="00381468">
              <w:rPr>
                <w:rFonts w:cs="Times New Roman"/>
                <w:sz w:val="26"/>
                <w:szCs w:val="26"/>
              </w:rPr>
              <w:t xml:space="preserve"> МР,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истории и обществознания,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лауреат регионального этапа конкурса «Учитель года России» 2018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Обществознание,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«Налоги (виды, функции, шкалы)»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Налоги. Какие существуют налоги? Как формируется трёх уровневая система бюджетов РФ. Зачем нужно платить налоги? Что такое эффект кобры и как он сюда попал?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Обществознание,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«28-е задание ЕГЭ по обществознанию. Составление плана на примере темы «Налоги»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28-е задание ЕГЭ по обществознанию. Написание сложного плана, в соответствии с рекомендациями разработчиков ЕГЭ по обществознанию. Авторский алгоритм написания сложного плана: слоны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🐘🐘, </w:t>
            </w:r>
            <w:r w:rsidRPr="00381468">
              <w:rPr>
                <w:rFonts w:cs="Times New Roman"/>
                <w:sz w:val="26"/>
                <w:szCs w:val="26"/>
              </w:rPr>
              <w:t>обезьяны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🙈🐒🐵 </w:t>
            </w:r>
            <w:r w:rsidRPr="00381468">
              <w:rPr>
                <w:rFonts w:cs="Times New Roman"/>
                <w:sz w:val="26"/>
                <w:szCs w:val="26"/>
              </w:rPr>
              <w:t>и даже самый настоящий ОРК. И это не 4-я часть Властелина Колец, а урок учителя истории и обществознания.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Тестова</w:t>
            </w:r>
            <w:proofErr w:type="spellEnd"/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Яна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Артуровна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«Средняя школа № 87» г. Ярославля,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биологии,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лауреат регионального этапа конкурса «Учитель года России» 2019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Биология, 5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«Как человек появился на Земле»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Знакомство с основными этапами эволюции человека и многообразием видов рода Человек. Онлайн-викторина и расшифровка тайной надписи.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Биология,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«Антропогенез (эволюция человека). Подготовка к ЕГЭ по биологии»</w:t>
            </w:r>
          </w:p>
          <w:p w:rsidR="00D34D75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Знакомство с основными направлениями эволюции человека, основными движущими факторами антропогенеза. Закрепление знаний об основных отличиях человека от обезьян.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Петров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Антон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Игоревич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Лицей № 86 г. Ярославля,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технологии,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лауреат </w:t>
            </w:r>
            <w:r w:rsidRPr="00381468">
              <w:rPr>
                <w:rFonts w:cs="Times New Roman"/>
                <w:sz w:val="26"/>
                <w:szCs w:val="26"/>
              </w:rPr>
              <w:lastRenderedPageBreak/>
              <w:t>регионального этапа конкурса «Педагогический дебют» 2018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Технология, 6-7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«Строительство»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Строительная отрасль. Основные этапы работы в строительной отрасли и их основные особенности. Современные технологии и технологические машины, </w:t>
            </w:r>
            <w:proofErr w:type="gramStart"/>
            <w:r w:rsidRPr="00381468">
              <w:rPr>
                <w:rFonts w:cs="Times New Roman"/>
                <w:sz w:val="26"/>
                <w:szCs w:val="26"/>
              </w:rPr>
              <w:lastRenderedPageBreak/>
              <w:t>применяемый</w:t>
            </w:r>
            <w:proofErr w:type="gramEnd"/>
            <w:r w:rsidRPr="00381468">
              <w:rPr>
                <w:rFonts w:cs="Times New Roman"/>
                <w:sz w:val="26"/>
                <w:szCs w:val="26"/>
              </w:rPr>
              <w:t xml:space="preserve"> в строительстве. Перспективные профессии в сфере строительства.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21.04.2020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Технология, 8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«Освещение» </w:t>
            </w:r>
          </w:p>
          <w:p w:rsidR="00D34D75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Источники света и их виды. Основные источники искусственного света, применяемые в быту, их устройство и принцип работы, основные достоинства и недостатки. Влияние различных спектров света на организм и здоровье человека.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Видакас</w:t>
            </w:r>
            <w:proofErr w:type="spellEnd"/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Светлана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Флюровна</w:t>
            </w:r>
            <w:proofErr w:type="spellEnd"/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«Гимназия г. Переславля-Залесского»,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 английского языка,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Английский язык, 6-9 классы.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Let’s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Cook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! (Давай готовить!)»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Урок в технологии CLIL включает знакомство 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с рецептом настоящего американского яблочного пирога. Наблюдая за приготовлением, обучающиеся повторяют лексику по теме «Продукты питания», знакомятся с глаголами, обозначающими процесс приготовления пищи; узнают названия некоторых кухонных принадлежностей. Рецепт американского яблочного пирога может использоваться 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обучающимися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для самостоятельного приготовления в домашних условиях. Результатом урока станет не только вкусный пирог, но и лексические знания, которые точно пригодятся на практике!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Английский язык, 8 класс.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Out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of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ordinary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»(Интересное о необычном)»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Знакомство 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с экстремальными видами спорта и лексикой, относящейся к этой теме. В русском языке большое количество заимствованных слов, в том числе названия различных видов спорта. При этом, лишь немногие по-настоящему разбираются в особенностях того или иного экстремального вида спорта. Мы не только разберемся в этих особенностях, но и познакомимся с возможностями занятий этими видами спорта в Ярославской области. 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rPr>
          <w:trHeight w:val="852"/>
        </w:trPr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Капанадзе</w:t>
            </w:r>
            <w:proofErr w:type="spellEnd"/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Алена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Андреевна</w:t>
            </w:r>
          </w:p>
          <w:p w:rsidR="002C49E6" w:rsidRPr="00381468" w:rsidRDefault="002C49E6" w:rsidP="006F1062">
            <w:pPr>
              <w:ind w:left="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СОШ № 12 им. П.Ф. </w:t>
            </w:r>
            <w:proofErr w:type="spellStart"/>
            <w:r w:rsidRPr="00381468">
              <w:rPr>
                <w:rFonts w:cs="Times New Roman"/>
                <w:sz w:val="26"/>
                <w:szCs w:val="26"/>
              </w:rPr>
              <w:t>Дерунова</w:t>
            </w:r>
            <w:proofErr w:type="spellEnd"/>
            <w:r w:rsidRPr="00381468">
              <w:rPr>
                <w:rFonts w:cs="Times New Roman"/>
                <w:sz w:val="26"/>
                <w:szCs w:val="26"/>
              </w:rPr>
              <w:t xml:space="preserve"> г. Рыбинска,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начальных классов,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лауреат регионального этапа </w:t>
            </w:r>
            <w:r w:rsidRPr="00381468">
              <w:rPr>
                <w:rFonts w:cs="Times New Roman"/>
                <w:sz w:val="26"/>
                <w:szCs w:val="26"/>
              </w:rPr>
              <w:lastRenderedPageBreak/>
              <w:t>конкурса «Учитель года России» 2020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Математика, 4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«Виды треугольников»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Обучение: распознавать разносторонние, равнобедренные, равносторонние треугольники; классифицировать треугольники по видам углов: остроугольные, прямоугольные, тупоугольные треугольники; выполнять задания творческого и поискового характера. На этапе актуализации знаний - задания на определение видов углов. На этапе открытия нового знания - знакомство с классификацией </w:t>
            </w: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треугольников по видам углов (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остроугольный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 тупоугольный, прямоугольный) и по соотношению сторон (разносторонний, равнобедренный и  разносторонний). На этапе закрепления полученных знаний -  задания с выбором ответа на отработку новых понятий.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rPr>
          <w:trHeight w:val="276"/>
        </w:trPr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ind w:left="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Окружающий мир, 4 класс</w:t>
            </w:r>
          </w:p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«Города золотого кольца» (Родной край – частица России)</w:t>
            </w:r>
          </w:p>
          <w:p w:rsidR="00D34D75" w:rsidRPr="00381468" w:rsidRDefault="002C49E6" w:rsidP="006F1062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Золотое кольцо России - удивительный, живой учебник по истории нашей Родины. Виртуальное путешествие в несколько городов этого туристического маршрута: Ростов, Владимир, Переславль-Залесский, Ярославль, Кострома, и Сергиев Посад. История возникновения городов и их названий, интересные 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факты о ремеслах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 озерах, праздниках в каждой местности, а также тайну названия самого популярного российского туристического маршрута.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Емельянова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Елизавета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«Гимназия г. Переславля-Залесского», учитель  физики,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конкурса «Учитель года России» 2017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Физика, 7 класс</w:t>
            </w:r>
            <w:r w:rsidRPr="00381468">
              <w:rPr>
                <w:rFonts w:cs="Times New Roman"/>
                <w:color w:val="444444"/>
                <w:sz w:val="26"/>
                <w:szCs w:val="26"/>
              </w:rPr>
              <w:t>.</w:t>
            </w:r>
          </w:p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«Коэффициент полезного действия»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В рамках урока вводятся понятия двигателя, вечного двигателя, коэффициента полезного действия. Рассматриваются примеры теоретических вечных двигателей, раскрывается причина невозможности создания подобного двигателя и достижения КПД значения 100 %. Формируется представление о КПД как физической величине. Рассматривается способ определения КПД наклонной плоскости, предлагается задание на определение максимального и минимального значений КПД.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Физика, 11 класс</w:t>
            </w:r>
            <w:r w:rsidRPr="00381468">
              <w:rPr>
                <w:rFonts w:cs="Times New Roman"/>
                <w:color w:val="444444"/>
                <w:sz w:val="26"/>
                <w:szCs w:val="26"/>
              </w:rPr>
              <w:t>.</w:t>
            </w:r>
          </w:p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«Природа света»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Урок обобщения и повторения материала о природе света. Цель: систематизация знаний обучающихся о волновой и корпускулярной точках зрения на природу света и других микротел. Рассматривается понятие квантово-волнового дуализма</w:t>
            </w:r>
            <w:proofErr w:type="gramStart"/>
            <w:r w:rsidRPr="00381468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Pr="00381468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381468">
              <w:rPr>
                <w:rFonts w:cs="Times New Roman"/>
                <w:sz w:val="26"/>
                <w:szCs w:val="26"/>
              </w:rPr>
              <w:t>к</w:t>
            </w:r>
            <w:proofErr w:type="gramEnd"/>
            <w:r w:rsidRPr="00381468">
              <w:rPr>
                <w:rFonts w:cs="Times New Roman"/>
                <w:sz w:val="26"/>
                <w:szCs w:val="26"/>
              </w:rPr>
              <w:t>ак принципа квантовой физики, объясняющего природу света. Повторяются явления интерференции, дифракции и фотоэффекта; закона Луи де Бройля.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Мельникова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Марина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СОШ 1 с углубленным изучением английского языка, г. Рыбинск,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учитель русского языка и литературы,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и призер Всероссийского этапа конкурса «Учитель года России» 2007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Литература, 10-11класс.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«Моим стихам, как драгоценным винам, настанет свой черед…» (Анализ стихотворения М. И. Цветаевой)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Погружение» в лирику  М. И. Цветаевой через создание проблемной ситуации, работа со Словом…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rPr>
          <w:trHeight w:val="1532"/>
        </w:trPr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Русский язык, 10-11 класс.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«Грамматические (синтаксические) нормы русского языка»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Рассмотрение некоторых грамматических норм русского языка в рамках подготовки к ЕГЭ по русскому языку. (Трудные случаи).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Кликунене</w:t>
            </w:r>
            <w:proofErr w:type="spellEnd"/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Марина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«Средняя школа № 2» г. Ярославля,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математики,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конкурса «Учитель года России» 2012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Алгебра и начала математического анализа, 10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«Применение производной в исследовании функций на монотонность»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Рассмотрение различных задач на исследование функции на монотонность с помощью производной. Решение задач из открытого банка данных для подготовки к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Алгебра и начала математического анализа, 10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Исследовании</w:t>
            </w:r>
            <w:proofErr w:type="gram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функции на экстремумы»</w:t>
            </w:r>
          </w:p>
          <w:p w:rsidR="00D34D75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Изучение понятия экстремума точки, стационарных и критических точек. Решение задач на отыскание этих точек. Решение задач из открытого банка данных для подготовки к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Астафьева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Алина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МОУ «Средняя школа № 18» г. Ярославля, 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истории и обществознания,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конкурса «Учитель года России» 2000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shd w:val="clear" w:color="auto" w:fill="FFFFFF"/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Обществознание, 11 класс.</w:t>
            </w:r>
          </w:p>
          <w:p w:rsidR="002C49E6" w:rsidRPr="00381468" w:rsidRDefault="002C49E6" w:rsidP="006F1062">
            <w:pPr>
              <w:shd w:val="clear" w:color="auto" w:fill="FFFFFF"/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«Спрос и предложение в рыночной экономике. Решение графических заданий ЕГЭ»     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Урок для обучающихся 9 - 11 классов, которые готовятся к экзамену по обществознанию. Теоретические аспекты действия рыночных механизмов, закона спроса и предложения. Обучение определять по графикам влияние неценовых факторов и не допускать типичных ошибок в заданиях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24.04.2020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shd w:val="clear" w:color="auto" w:fill="FFFFFF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Обществознание, 11 класс.</w:t>
            </w:r>
          </w:p>
          <w:p w:rsidR="002C49E6" w:rsidRPr="00381468" w:rsidRDefault="002C49E6" w:rsidP="006F1062">
            <w:pPr>
              <w:shd w:val="clear" w:color="auto" w:fill="FFFFFF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«Право в системе социальных норм»</w:t>
            </w:r>
          </w:p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Урок для выпускников, которые готовятся к экзамену по обществознанию, и всех, кто интересуется правом. Этимология и содержание понятий «право», «правовая норма», способы классификации норм права, особенности правовых норм в ряду других социальных норм. Обучение правильному иллюстрированию примерами задания формата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24.04.2020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</w:tbl>
    <w:p w:rsidR="002C49E6" w:rsidRPr="00A55D70" w:rsidRDefault="002C49E6" w:rsidP="002C49E6">
      <w:pPr>
        <w:jc w:val="center"/>
        <w:rPr>
          <w:sz w:val="24"/>
          <w:szCs w:val="24"/>
        </w:rPr>
      </w:pPr>
    </w:p>
    <w:sectPr w:rsidR="002C49E6" w:rsidRPr="00A55D70" w:rsidSect="002C4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F8" w:rsidRDefault="00F46CF8">
      <w:r>
        <w:separator/>
      </w:r>
    </w:p>
  </w:endnote>
  <w:endnote w:type="continuationSeparator" w:id="0">
    <w:p w:rsidR="00F46CF8" w:rsidRDefault="00F4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F46CF8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A07B8" w:rsidRPr="004A07B8">
      <w:rPr>
        <w:sz w:val="16"/>
      </w:rPr>
      <w:t>13277524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8C7EDF" w:rsidRPr="008C7EDF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F46CF8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A07B8" w:rsidRPr="004A07B8">
      <w:rPr>
        <w:sz w:val="18"/>
        <w:szCs w:val="18"/>
      </w:rPr>
      <w:t>13277524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8C7EDF" w:rsidRPr="008C7EDF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F8" w:rsidRDefault="00F46CF8">
      <w:r>
        <w:separator/>
      </w:r>
    </w:p>
  </w:footnote>
  <w:footnote w:type="continuationSeparator" w:id="0">
    <w:p w:rsidR="00F46CF8" w:rsidRDefault="00F46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B6B84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4E9A2C7E"/>
    <w:multiLevelType w:val="hybridMultilevel"/>
    <w:tmpl w:val="3C922752"/>
    <w:lvl w:ilvl="0" w:tplc="C598DA58">
      <w:start w:val="1"/>
      <w:numFmt w:val="bullet"/>
      <w:lvlText w:val=""/>
      <w:lvlJc w:val="left"/>
      <w:pPr>
        <w:ind w:left="1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">
    <w:nsid w:val="787E4334"/>
    <w:multiLevelType w:val="hybridMultilevel"/>
    <w:tmpl w:val="5C42B586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543BF"/>
    <w:rsid w:val="00267EF0"/>
    <w:rsid w:val="00282F59"/>
    <w:rsid w:val="0028500D"/>
    <w:rsid w:val="0029507F"/>
    <w:rsid w:val="002B5112"/>
    <w:rsid w:val="002C49E6"/>
    <w:rsid w:val="002E2A8F"/>
    <w:rsid w:val="002E71DD"/>
    <w:rsid w:val="003028A3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1468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7B8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08AC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B6B8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C7EDF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17ED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34D75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46CF8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2C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C49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2C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C49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6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Марина</cp:lastModifiedBy>
  <cp:revision>3</cp:revision>
  <cp:lastPrinted>2011-06-07T12:47:00Z</cp:lastPrinted>
  <dcterms:created xsi:type="dcterms:W3CDTF">2020-04-22T05:53:00Z</dcterms:created>
  <dcterms:modified xsi:type="dcterms:W3CDTF">2020-04-23T10:43:00Z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25-26-43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Котова Ирина Анатольевна</vt:lpwstr>
  </property>
  <property fmtid="{D5CDD505-2E9C-101B-9397-08002B2CF9AE}" pid="11" name="Номер версии">
    <vt:lpwstr>2</vt:lpwstr>
  </property>
  <property fmtid="{D5CDD505-2E9C-101B-9397-08002B2CF9AE}" pid="12" name="ИД">
    <vt:lpwstr>13277524</vt:lpwstr>
  </property>
  <property fmtid="{D5CDD505-2E9C-101B-9397-08002B2CF9AE}" pid="13" name="INSTALL_ID">
    <vt:lpwstr>34115</vt:lpwstr>
  </property>
</Properties>
</file>